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78DD" w14:textId="77777777" w:rsidR="00DD3CAD" w:rsidRDefault="00DD3CAD" w:rsidP="00DD3CAD">
      <w:r>
        <w:t xml:space="preserve">Læremiddel Stilken, bøffen og blommen kan indgå under følgende kompetenceområder og færdigheds- og </w:t>
      </w:r>
      <w:proofErr w:type="spellStart"/>
      <w:r>
        <w:t>vidensmål</w:t>
      </w:r>
      <w:proofErr w:type="spellEnd"/>
      <w:r>
        <w:t>:</w:t>
      </w:r>
    </w:p>
    <w:p w14:paraId="3B0FA3D5" w14:textId="77777777" w:rsidR="00DD3CAD" w:rsidRDefault="00DD3CAD" w:rsidP="00DD3CAD">
      <w:pPr>
        <w:pStyle w:val="Sidehoved"/>
      </w:pPr>
    </w:p>
    <w:tbl>
      <w:tblPr>
        <w:tblStyle w:val="TableGrid"/>
        <w:tblW w:w="22352" w:type="dxa"/>
        <w:tblInd w:w="-716" w:type="dxa"/>
        <w:tblCellMar>
          <w:top w:w="27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1622"/>
        <w:gridCol w:w="1860"/>
        <w:gridCol w:w="789"/>
        <w:gridCol w:w="1808"/>
        <w:gridCol w:w="1809"/>
        <w:gridCol w:w="1808"/>
        <w:gridCol w:w="1808"/>
        <w:gridCol w:w="1808"/>
        <w:gridCol w:w="1808"/>
        <w:gridCol w:w="1808"/>
        <w:gridCol w:w="1808"/>
        <w:gridCol w:w="1808"/>
        <w:gridCol w:w="1808"/>
      </w:tblGrid>
      <w:tr w:rsidR="000757CC" w14:paraId="4CCE66C1" w14:textId="77777777" w:rsidTr="00DD3CAD">
        <w:trPr>
          <w:trHeight w:val="536"/>
        </w:trPr>
        <w:tc>
          <w:tcPr>
            <w:tcW w:w="7888" w:type="dxa"/>
            <w:gridSpan w:val="5"/>
            <w:tcBorders>
              <w:top w:val="single" w:sz="12" w:space="0" w:color="568096"/>
              <w:left w:val="single" w:sz="12" w:space="0" w:color="568096"/>
              <w:bottom w:val="single" w:sz="4" w:space="0" w:color="568096"/>
              <w:right w:val="nil"/>
            </w:tcBorders>
            <w:shd w:val="clear" w:color="auto" w:fill="568096"/>
          </w:tcPr>
          <w:p w14:paraId="620CEB48" w14:textId="77777777" w:rsidR="000757CC" w:rsidRDefault="009060F8">
            <w:pPr>
              <w:tabs>
                <w:tab w:val="center" w:pos="2335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Kompetence-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Kompetence-</w:t>
            </w:r>
          </w:p>
          <w:p w14:paraId="24AB1F3F" w14:textId="77777777" w:rsidR="000757CC" w:rsidRDefault="009060F8">
            <w:pPr>
              <w:tabs>
                <w:tab w:val="center" w:pos="1832"/>
                <w:tab w:val="center" w:pos="3796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område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mål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31"/>
                <w:vertAlign w:val="superscript"/>
              </w:rPr>
              <w:t>Faser</w:t>
            </w:r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53DA718D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7E431ADD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Færdigheds-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vidensmål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6F6A9F05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single" w:sz="12" w:space="0" w:color="568096"/>
            </w:tcBorders>
            <w:shd w:val="clear" w:color="auto" w:fill="568096"/>
          </w:tcPr>
          <w:p w14:paraId="68638411" w14:textId="77777777" w:rsidR="000757CC" w:rsidRDefault="000757CC"/>
        </w:tc>
      </w:tr>
      <w:tr w:rsidR="000757CC" w14:paraId="5A40F743" w14:textId="77777777" w:rsidTr="00DD3CAD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2548C724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 og sundhed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40C7F6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træffe begrundede madvalg i forhold til sundhed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E816027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4526CD7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Sundhedsbevidsthed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4926688B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Ernæring og energibehov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18580AC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Hygiejne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nil"/>
            </w:tcBorders>
            <w:shd w:val="clear" w:color="auto" w:fill="DBDCDE"/>
            <w:vAlign w:val="center"/>
          </w:tcPr>
          <w:p w14:paraId="59A64111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nil"/>
              <w:right w:val="single" w:sz="12" w:space="0" w:color="568096"/>
            </w:tcBorders>
            <w:shd w:val="clear" w:color="auto" w:fill="DBDCDE"/>
          </w:tcPr>
          <w:p w14:paraId="5A1B094F" w14:textId="77777777" w:rsidR="000757CC" w:rsidRDefault="000757CC"/>
        </w:tc>
      </w:tr>
      <w:tr w:rsidR="000757CC" w14:paraId="425A7A2A" w14:textId="77777777" w:rsidTr="00DD3CAD">
        <w:trPr>
          <w:trHeight w:val="164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095A9DD5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7465BBB5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DDF0BF5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0DAA3E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omsætte viden om sund mad i madlavning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0ECF808F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sund mad og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983B01C" w14:textId="77777777" w:rsidR="000757CC" w:rsidRDefault="009060F8">
            <w:pPr>
              <w:ind w:left="2" w:right="6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energibehov og ernæring i forhold til egen sundhed, herunder med digital kostberegning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C080AE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ernæringsfaktorer og energibehov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3B97D707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almindelige hygiejneprincipper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B20F279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hygiejne-, opbevarings- og konserveringsprincipper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4A02D802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6A25AC93" w14:textId="77777777" w:rsidR="000757CC" w:rsidRDefault="000757CC"/>
        </w:tc>
      </w:tr>
      <w:tr w:rsidR="000757CC" w14:paraId="66BBFDBA" w14:textId="77777777" w:rsidTr="00FF5C46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240D7347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330C325A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5F46C13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CE31CBF" w14:textId="77777777" w:rsidR="000757CC" w:rsidRDefault="009060F8">
            <w:pPr>
              <w:ind w:left="2" w:right="156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 vurdere egne madvalg i forhold til sundhed, trivsel og miljø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FD2B15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faktorer der påvirker madvalg, sundhed, trivsel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00EB1EC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kostanbefalinger til madlavning og måltidssammensætning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7091BB3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kostanbefalinger og deres grundlag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378869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mads holdbarhed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1CFDE4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mikroorganismer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nil"/>
            </w:tcBorders>
          </w:tcPr>
          <w:p w14:paraId="6E8FA6C1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17FD2D35" w14:textId="77777777" w:rsidR="000757CC" w:rsidRDefault="000757CC"/>
        </w:tc>
      </w:tr>
      <w:tr w:rsidR="000757CC" w14:paraId="014687C0" w14:textId="77777777" w:rsidTr="00DD3CAD">
        <w:trPr>
          <w:trHeight w:val="51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5501C09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Fødevarebevidsthed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F46D3B3" w14:textId="77777777" w:rsidR="000757CC" w:rsidRDefault="009060F8">
            <w:pPr>
              <w:spacing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træffe  begrundede madvalg </w:t>
            </w:r>
          </w:p>
          <w:p w14:paraId="1B344841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i forhold til kvalitet, smag og bæredygtighed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FC4B15E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77D52F1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Råvarekendskab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487DBF82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Bæredygtighed og miljø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B28B2D3" w14:textId="77777777" w:rsidR="000757CC" w:rsidRDefault="009060F8">
            <w:pPr>
              <w:spacing w:after="2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Madvaredeklarationer og </w:t>
            </w:r>
          </w:p>
          <w:p w14:paraId="0360FEE8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fødevaremærkninger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B1FAAE0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Kvalitetsforståelse og madforbrug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DBDCDE"/>
          </w:tcPr>
          <w:p w14:paraId="48EB2DBD" w14:textId="77777777" w:rsidR="000757CC" w:rsidRDefault="000757CC"/>
        </w:tc>
      </w:tr>
      <w:tr w:rsidR="000757CC" w14:paraId="25FA76B6" w14:textId="77777777" w:rsidTr="00FF5C46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09D28D4C" w14:textId="77777777" w:rsidR="000757CC" w:rsidRDefault="000757CC">
            <w:bookmarkStart w:id="0" w:name="_GoBack" w:colFirst="7" w:colLast="8"/>
          </w:p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6D834718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04B48A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3304574" w14:textId="77777777" w:rsidR="000757CC" w:rsidRDefault="009060F8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almindelige råvarers smag og anvendelse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DE551DA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smag og anvendelse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181E273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analysere fødevaregruppers vej fra jord til bord og til jord igen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ED92FD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fødevaregruppers bæredygtighed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6D0D31A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aflæse madvaredeklarationer og fødevaremærkninger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E37D3AD" w14:textId="77777777" w:rsidR="000757CC" w:rsidRDefault="009060F8">
            <w:pPr>
              <w:ind w:left="1" w:right="37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fagord og begreber og maddeklarationers og mærkningsordningers formål og struktur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EC06A3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fødevarers kvalitet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6B8908F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 kvalitetskriterier for fødevarer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single" w:sz="12" w:space="0" w:color="568096"/>
            </w:tcBorders>
          </w:tcPr>
          <w:p w14:paraId="118E9518" w14:textId="77777777" w:rsidR="000757CC" w:rsidRDefault="000757CC"/>
        </w:tc>
      </w:tr>
      <w:bookmarkEnd w:id="0"/>
      <w:tr w:rsidR="000757CC" w14:paraId="0CAD3F71" w14:textId="77777777" w:rsidTr="00FF5C46">
        <w:trPr>
          <w:trHeight w:val="1433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14A8F86A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314EBB3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4723754" w14:textId="77777777" w:rsidR="000757CC" w:rsidRDefault="009060F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CC16A62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tage hensyn til råvarers fysisk-kemiske egenskaber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31AF569" w14:textId="77777777" w:rsidR="000757CC" w:rsidRDefault="009060F8">
            <w:pPr>
              <w:ind w:left="1" w:right="99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C45A5B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miljømæssige konsekvenser af madhåndtering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6F459BF" w14:textId="77777777" w:rsidR="000757CC" w:rsidRDefault="009060F8">
            <w:pPr>
              <w:ind w:left="1" w:right="144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betydningen af madhåndtering for bæredygtighed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723A14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næringsindhold og  tilsætningsstoffer, herunder med digitale værktøjer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CEEA65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næringsdeklarationer og tilsætningsstoffer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A701C0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madforbrug i relation til kvalitet, hverdagsliv, æstetik og markedsføring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9EF9926" w14:textId="77777777" w:rsidR="000757CC" w:rsidRDefault="009060F8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om </w:t>
            </w:r>
          </w:p>
          <w:p w14:paraId="57D31C8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faktorer der påvirker madforbrug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</w:tcPr>
          <w:p w14:paraId="58FA12BA" w14:textId="77777777" w:rsidR="000757CC" w:rsidRDefault="000757CC"/>
        </w:tc>
      </w:tr>
      <w:tr w:rsidR="000757CC" w14:paraId="278041C0" w14:textId="77777777" w:rsidTr="00DD3CAD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6D678BAB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866131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madlavningsteknikker og omsætte idéer i madlavningen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EF7F9E8" w14:textId="77777777" w:rsidR="000757CC" w:rsidRDefault="009060F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4A3AFFDD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Madlavningens mål og struktur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4769F2B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Grundmetoder og madteknik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5C52550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Madlavningens fysik og kemi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7354F18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Smag og tilsmagning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CBD3DA"/>
          </w:tcPr>
          <w:p w14:paraId="33282E2D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Madens æstetik</w:t>
            </w:r>
          </w:p>
        </w:tc>
      </w:tr>
      <w:tr w:rsidR="000757CC" w14:paraId="6B7F5D7B" w14:textId="77777777" w:rsidTr="00FF5C46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7E672E93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5772B6B6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6D840F4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140AC82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efter en opskrift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9269ED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køkkenredskaber, arbejdsprocesser samt fagord og begreber i en opskrift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9A9617F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ud fra enkle grundmetoder og teknikker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20E1D7A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28DB11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under hensyntagen til fysisk-kemiske processer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0CF2B5A" w14:textId="77777777" w:rsidR="000757CC" w:rsidRDefault="009060F8">
            <w:pPr>
              <w:ind w:left="1" w:right="8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madlavnings grundlæggende fysik og kemi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6BEE26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skelne mellem forskellige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401726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68F78C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fortolke sanse- og madoplevelser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AEE"/>
          </w:tcPr>
          <w:p w14:paraId="1918E7C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sanselighed</w:t>
            </w:r>
          </w:p>
        </w:tc>
      </w:tr>
      <w:tr w:rsidR="000757CC" w14:paraId="12066CAA" w14:textId="77777777" w:rsidTr="00DD3CAD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1032226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6E5DD640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20F14E7C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45CC0F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udvikle opskrifter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56490D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mål og struktur i opskrifter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E1637CB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kombinere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567217E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kombinationsmuligheder mellem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07CA1D5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skabe retter under hensynstagen til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8595806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</w:t>
            </w:r>
          </w:p>
          <w:p w14:paraId="0692AA63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om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39F4107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tilsmage og krydre maden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F8E71B3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tilsmagning og krydring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6ACB6CC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vurdere mads æstetiske indtryk og udtryk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AEE"/>
          </w:tcPr>
          <w:p w14:paraId="4AED709F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mads æstetiske vurderingskriterier</w:t>
            </w:r>
          </w:p>
        </w:tc>
      </w:tr>
      <w:tr w:rsidR="000757CC" w14:paraId="6D7F046D" w14:textId="77777777" w:rsidTr="00DD3CAD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12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1B8374A0" w14:textId="77777777" w:rsidR="000757CC" w:rsidRDefault="009060F8"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 og madkultur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D1DE0D0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fortolke måltider med forståelse for værdier, kultur og levevilkår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E46585E" w14:textId="77777777" w:rsidR="000757CC" w:rsidRDefault="009060F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0BB8C899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Måltidets komposition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4AF43CC5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Måltidskultur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nil"/>
            </w:tcBorders>
            <w:shd w:val="clear" w:color="auto" w:fill="DBDCDE"/>
          </w:tcPr>
          <w:p w14:paraId="16CC2B55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nil"/>
            </w:tcBorders>
            <w:shd w:val="clear" w:color="auto" w:fill="DBDCDE"/>
          </w:tcPr>
          <w:p w14:paraId="31A72695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single" w:sz="12" w:space="0" w:color="568096"/>
            </w:tcBorders>
            <w:shd w:val="clear" w:color="auto" w:fill="DBDCDE"/>
          </w:tcPr>
          <w:p w14:paraId="747FFFA3" w14:textId="77777777" w:rsidR="000757CC" w:rsidRDefault="000757CC"/>
        </w:tc>
      </w:tr>
      <w:tr w:rsidR="000757CC" w14:paraId="1D03C689" w14:textId="77777777" w:rsidTr="00DD3CAD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3CD9BF4F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088D2154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29444F03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C97E21C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opbygge hverdagens måltider ud fra formål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9CA129B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grundprincipper for opbygning af måltider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8389442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analysere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3D9C7A8C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37162D25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CEA793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5AFFA903" w14:textId="77777777" w:rsidR="000757CC" w:rsidRDefault="000757CC"/>
        </w:tc>
      </w:tr>
      <w:tr w:rsidR="000757CC" w14:paraId="32FBD88A" w14:textId="77777777" w:rsidTr="00DD3CAD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12" w:space="0" w:color="568096"/>
              <w:right w:val="single" w:sz="4" w:space="0" w:color="568096"/>
            </w:tcBorders>
          </w:tcPr>
          <w:p w14:paraId="34E4459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12" w:space="0" w:color="568096"/>
              <w:right w:val="single" w:sz="4" w:space="0" w:color="568096"/>
            </w:tcBorders>
          </w:tcPr>
          <w:p w14:paraId="344DB6AD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2465CD03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7076AE79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opbygge </w:t>
            </w:r>
          </w:p>
          <w:p w14:paraId="1410559D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måltider til særlige anledninger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51B1330A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måltidsanledninger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15FFD9A8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præsentere eksemplariske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134DBF67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tids- og stedsbestemte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12" w:space="0" w:color="568096"/>
              <w:right w:val="nil"/>
            </w:tcBorders>
          </w:tcPr>
          <w:p w14:paraId="28B47CD4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nil"/>
            </w:tcBorders>
          </w:tcPr>
          <w:p w14:paraId="2F25A383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single" w:sz="12" w:space="0" w:color="568096"/>
            </w:tcBorders>
          </w:tcPr>
          <w:p w14:paraId="51FEB1E7" w14:textId="77777777" w:rsidR="000757CC" w:rsidRDefault="000757CC"/>
        </w:tc>
      </w:tr>
    </w:tbl>
    <w:p w14:paraId="02AEF603" w14:textId="77777777" w:rsidR="009060F8" w:rsidRDefault="009060F8"/>
    <w:sectPr w:rsidR="009060F8">
      <w:pgSz w:w="23811" w:h="16838" w:orient="landscape"/>
      <w:pgMar w:top="641" w:right="1440" w:bottom="79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CC"/>
    <w:rsid w:val="000757CC"/>
    <w:rsid w:val="001C66C1"/>
    <w:rsid w:val="007E10D0"/>
    <w:rsid w:val="009060F8"/>
    <w:rsid w:val="00D80530"/>
    <w:rsid w:val="00DD3CA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685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D3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3CAD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D3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3C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618</Words>
  <Characters>3772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Skielboe</dc:creator>
  <cp:keywords/>
  <cp:lastModifiedBy>Hanne Birkum</cp:lastModifiedBy>
  <cp:revision>4</cp:revision>
  <cp:lastPrinted>2015-08-17T08:49:00Z</cp:lastPrinted>
  <dcterms:created xsi:type="dcterms:W3CDTF">2016-04-20T10:33:00Z</dcterms:created>
  <dcterms:modified xsi:type="dcterms:W3CDTF">2016-05-09T19:18:00Z</dcterms:modified>
</cp:coreProperties>
</file>